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PŘIHLÁŠKA NA ODBORNOU AKCI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PROJEKT KVMO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>SEMINÁŘ ,,</w:t>
      </w:r>
      <w:r>
        <w:rPr>
          <w:rFonts w:ascii="Calibri" w:hAnsi="Calibri"/>
          <w:b/>
          <w:sz w:val="40"/>
          <w:szCs w:val="40"/>
          <w:lang w:val="cs-CZ"/>
        </w:rPr>
        <w:t>KOMUNIKACE O UKONČOVÁNÍ LÉČBY</w:t>
      </w:r>
      <w:r>
        <w:rPr>
          <w:rFonts w:ascii="Calibri" w:hAnsi="Calibri"/>
          <w:b/>
          <w:sz w:val="40"/>
          <w:szCs w:val="40"/>
        </w:rPr>
        <w:t>“</w:t>
      </w:r>
    </w:p>
    <w:p>
      <w:pPr>
        <w:numPr>
          <w:numId w:val="0"/>
        </w:num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  <w:lang w:val="cs-CZ"/>
        </w:rPr>
        <w:t>14. 10.</w:t>
      </w:r>
      <w:r>
        <w:rPr>
          <w:rFonts w:ascii="Calibri" w:hAnsi="Calibri"/>
          <w:b/>
          <w:sz w:val="32"/>
          <w:szCs w:val="32"/>
        </w:rPr>
        <w:t xml:space="preserve"> 20</w:t>
      </w:r>
      <w:r>
        <w:rPr>
          <w:rFonts w:ascii="Calibri" w:hAnsi="Calibri"/>
          <w:b/>
          <w:sz w:val="32"/>
          <w:szCs w:val="32"/>
          <w:lang w:val="cs-CZ"/>
        </w:rPr>
        <w:t>20</w:t>
      </w:r>
      <w:r>
        <w:rPr>
          <w:rFonts w:ascii="Calibri" w:hAnsi="Calibri"/>
          <w:b/>
          <w:sz w:val="32"/>
          <w:szCs w:val="32"/>
        </w:rPr>
        <w:t xml:space="preserve"> PRAHA – Hotel </w:t>
      </w:r>
      <w:r>
        <w:rPr>
          <w:rFonts w:ascii="Calibri" w:hAnsi="Calibri"/>
          <w:b/>
          <w:sz w:val="32"/>
          <w:szCs w:val="32"/>
          <w:lang w:val="cs-CZ"/>
        </w:rPr>
        <w:t>Angelo</w:t>
      </w:r>
      <w:r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  <w:lang w:val="cs-CZ"/>
        </w:rPr>
        <w:t>Radlická 3216, Praha</w:t>
      </w:r>
      <w:r>
        <w:rPr>
          <w:rFonts w:ascii="Calibri" w:hAnsi="Calibri"/>
          <w:b/>
          <w:sz w:val="32"/>
          <w:szCs w:val="32"/>
        </w:rPr>
        <w:t>)</w:t>
      </w:r>
    </w:p>
    <w:p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Údaje označené hvězdičkou jsou povinné z důvodu Vaší registrace na akci a rezervace místa a vyhotovení daňového dokladu.</w:t>
      </w: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Vyplněnou přihlášku zašlete, na adresu společnosti T.E.O. Consulting s. r. o., Nademlejnská 1086/12, 190 00 Praha 9 nebo elektronicky na info@teoconsulting.cz.</w:t>
      </w:r>
    </w:p>
    <w:p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Přihlašuji se na odbornou akci s názvem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ab/>
        <w:t xml:space="preserve"> 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SEMINÁŘ ,,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KOMUNIKACE O UKONČOVÁNÍ LÉČBY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 PRAHA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OSOBNÍ INFORMACE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před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*Jméno: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*Příjmení: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za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*E-mail: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*Mobilní telefon: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*Lékař – evidenční číslo ČLK: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Specializace: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*Lékárník – evidenční číslo ČLnK: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*Farmaceutický asistent: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*Jiná nelékařská profese: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adresa (liší-li se od fakturační):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Ulice a č. p.: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PSČ: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*Fakturační adresa – název společnosti: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*Ulice a č. p.: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*Obec: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*PSČ: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*IČ: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Název pracoviště: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pracoviště:</w:t>
      </w:r>
      <w:bookmarkStart w:id="0" w:name="_GoBack"/>
      <w:bookmarkEnd w:id="0"/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*Platba:</w:t>
      </w:r>
    </w:p>
    <w:p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převodem na účet na základě vystavené výzvy k úhradě </w:t>
      </w:r>
      <w:r>
        <w:rPr>
          <w:sz w:val="24"/>
          <w:szCs w:val="24"/>
        </w:rPr>
        <w:t>/obdrží účastník po přihlášení na svoji mailovou adresu/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*Souhlasím s obchodními podmínkami pořadatele semináře T.E.O. Consulting s. r. o., dostupnými na www.teoconsulting.cz. 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>V případě zaškrtnutí této možnosti budete zaevidováni v databázi společnosti T.E.O. Consulting s.r.o. a při příštím přihlašování na seminář již nebudete muset znovu vyplňovat své údaje, ale přihlásíte se jednoduše do svého uživatelského účtu na www.teoconsulting.cz</w:t>
      </w:r>
      <w:r>
        <w:rPr>
          <w:rFonts w:ascii="Calibri" w:hAnsi="Calibri"/>
          <w:sz w:val="23"/>
          <w:szCs w:val="23"/>
        </w:rPr>
        <w:t xml:space="preserve">: Souhlasím se zpracováním veškerých mých osobních údajů vyplněných v tomto registračním formuláři společností T.E.O. Consulting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Jsem si vědom(a) svého práva vznést kdykoli námitku proti zpracování mých osobních údajů pro účely přímého marketingu.</w:t>
      </w:r>
      <w:r>
        <w:rPr>
          <w:rFonts w:ascii="Calibri" w:hAnsi="Calibri"/>
          <w:sz w:val="23"/>
          <w:szCs w:val="23"/>
        </w:rPr>
        <w:t xml:space="preserve"> Bližší informace týkající se zpracování mých osobních údajů naleznu na </w:t>
      </w:r>
      <w:r>
        <w:rPr>
          <w:rFonts w:ascii="Calibri" w:hAnsi="Calibri"/>
          <w:b/>
          <w:sz w:val="23"/>
          <w:szCs w:val="23"/>
        </w:rPr>
        <w:t>www.teoconsulting.cz</w:t>
      </w:r>
      <w:r>
        <w:rPr>
          <w:rFonts w:ascii="Calibri" w:hAnsi="Calibri"/>
          <w:sz w:val="23"/>
          <w:szCs w:val="23"/>
        </w:rPr>
        <w:t xml:space="preserve">. 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*Podpis:</w:t>
      </w:r>
      <w:r>
        <w:rPr>
          <w:rFonts w:ascii="Calibri" w:hAnsi="Calibri"/>
        </w:rPr>
        <w:t xml:space="preserve">  ....................................................................................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* Takto označená pole přihlášky musí být vyplněna.  </w:t>
      </w:r>
    </w:p>
    <w:sectPr>
      <w:footerReference r:id="rId3" w:type="default"/>
      <w:pgSz w:w="11906" w:h="16838"/>
      <w:pgMar w:top="851" w:right="1133" w:bottom="1417" w:left="993" w:header="708" w:footer="1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2124"/>
      <w:contextualSpacing/>
      <w:jc w:val="both"/>
      <w:rPr>
        <w:sz w:val="18"/>
        <w:szCs w:val="18"/>
      </w:rPr>
    </w:pPr>
    <w:r>
      <w:rPr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semináře je T.E.O. CONSULTING s.r.o., IČ 28746171, sídlem Nademlejnská 1086/12, Praha 9 – Hloubětín, PSČ 198 00, společnost zapsaná v obchodním rejstříku u Městského soudu v Praze, oddíl C, vložka 250931</w:t>
    </w:r>
  </w:p>
  <w:p>
    <w:pPr>
      <w:spacing w:line="240" w:lineRule="auto"/>
      <w:ind w:left="2124"/>
      <w:contextualSpacing/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717, E-mail: </w:t>
    </w:r>
    <w:r>
      <w:fldChar w:fldCharType="begin"/>
    </w:r>
    <w:r>
      <w:instrText xml:space="preserve"> HYPERLINK "mailto:teo@teoconsulting.cz" </w:instrText>
    </w:r>
    <w:r>
      <w:fldChar w:fldCharType="separate"/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t>teo@teoconsulting.cz</w:t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, www</w:t>
    </w:r>
    <w:r>
      <w:rPr>
        <w:sz w:val="18"/>
        <w:szCs w:val="18"/>
      </w:rPr>
      <w:t>.teoconsulting.cz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E2DD7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96D3D"/>
    <w:rsid w:val="003A50E1"/>
    <w:rsid w:val="003A63C8"/>
    <w:rsid w:val="003A6E81"/>
    <w:rsid w:val="003B17F1"/>
    <w:rsid w:val="003B5B4E"/>
    <w:rsid w:val="003B76B2"/>
    <w:rsid w:val="003C7489"/>
    <w:rsid w:val="003D54C7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349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06A12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28CC"/>
    <w:rsid w:val="00664D9B"/>
    <w:rsid w:val="0067430C"/>
    <w:rsid w:val="00675D3F"/>
    <w:rsid w:val="00676B15"/>
    <w:rsid w:val="006812C7"/>
    <w:rsid w:val="00681AF3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B80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10D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4CA"/>
    <w:rsid w:val="00E47A25"/>
    <w:rsid w:val="00E515D0"/>
    <w:rsid w:val="00E51961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1859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  <w:rsid w:val="264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Záhlaví Char"/>
    <w:basedOn w:val="7"/>
    <w:link w:val="6"/>
    <w:qFormat/>
    <w:uiPriority w:val="99"/>
  </w:style>
  <w:style w:type="character" w:customStyle="1" w:styleId="12">
    <w:name w:val="Zápatí Char"/>
    <w:basedOn w:val="7"/>
    <w:link w:val="5"/>
    <w:uiPriority w:val="99"/>
  </w:style>
  <w:style w:type="character" w:customStyle="1" w:styleId="13">
    <w:name w:val="Text bubliny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Text komentáře Char"/>
    <w:basedOn w:val="7"/>
    <w:link w:val="3"/>
    <w:semiHidden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4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417</Words>
  <Characters>2465</Characters>
  <Lines>20</Lines>
  <Paragraphs>5</Paragraphs>
  <TotalTime>16</TotalTime>
  <ScaleCrop>false</ScaleCrop>
  <LinksUpToDate>false</LinksUpToDate>
  <CharactersWithSpaces>2877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2019-07-30T08:52:00Z</dcterms:created>
  <dc:creator>Aneta</dc:creator>
  <cp:lastModifiedBy>Fabián</cp:lastModifiedBy>
  <cp:lastPrinted>2017-10-22T20:18:00Z</cp:lastPrinted>
  <dcterms:modified xsi:type="dcterms:W3CDTF">2020-07-27T05:37:13Z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